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776" w:rsidRDefault="00935776" w:rsidP="00935776">
      <w:pPr>
        <w:spacing w:before="100" w:beforeAutospacing="1" w:after="100" w:afterAutospacing="1"/>
        <w:outlineLvl w:val="1"/>
        <w:rPr>
          <w:rFonts w:ascii="Times New Roman" w:eastAsia="Times New Roman" w:hAnsi="Times New Roman" w:cs="Times New Roman"/>
          <w:b/>
          <w:bCs/>
          <w:color w:val="000000" w:themeColor="text1"/>
          <w:sz w:val="36"/>
          <w:szCs w:val="36"/>
          <w:lang w:eastAsia="en-CA"/>
        </w:rPr>
      </w:pPr>
      <w:r>
        <w:rPr>
          <w:rFonts w:ascii="Times New Roman" w:eastAsia="Times New Roman" w:hAnsi="Times New Roman" w:cs="Times New Roman"/>
          <w:b/>
          <w:bCs/>
          <w:noProof/>
          <w:color w:val="000000" w:themeColor="text1"/>
          <w:sz w:val="36"/>
          <w:szCs w:val="36"/>
          <w:lang w:eastAsia="en-CA"/>
        </w:rPr>
        <w:drawing>
          <wp:inline distT="0" distB="0" distL="0" distR="0">
            <wp:extent cx="5668166" cy="12003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 Steps.png"/>
                    <pic:cNvPicPr/>
                  </pic:nvPicPr>
                  <pic:blipFill>
                    <a:blip r:embed="rId6">
                      <a:extLst>
                        <a:ext uri="{28A0092B-C50C-407E-A947-70E740481C1C}">
                          <a14:useLocalDpi xmlns:a14="http://schemas.microsoft.com/office/drawing/2010/main" val="0"/>
                        </a:ext>
                      </a:extLst>
                    </a:blip>
                    <a:stretch>
                      <a:fillRect/>
                    </a:stretch>
                  </pic:blipFill>
                  <pic:spPr>
                    <a:xfrm>
                      <a:off x="0" y="0"/>
                      <a:ext cx="5668166" cy="1200318"/>
                    </a:xfrm>
                    <a:prstGeom prst="rect">
                      <a:avLst/>
                    </a:prstGeom>
                  </pic:spPr>
                </pic:pic>
              </a:graphicData>
            </a:graphic>
          </wp:inline>
        </w:drawing>
      </w:r>
    </w:p>
    <w:p w:rsidR="00935776" w:rsidRPr="00935776" w:rsidRDefault="00935776" w:rsidP="00935776">
      <w:pPr>
        <w:spacing w:before="100" w:beforeAutospacing="1" w:after="100" w:afterAutospacing="1"/>
        <w:outlineLvl w:val="1"/>
        <w:rPr>
          <w:rFonts w:ascii="Times New Roman" w:eastAsia="Times New Roman" w:hAnsi="Times New Roman" w:cs="Times New Roman"/>
          <w:b/>
          <w:bCs/>
          <w:color w:val="000000" w:themeColor="text1"/>
          <w:sz w:val="36"/>
          <w:szCs w:val="36"/>
          <w:lang w:eastAsia="en-CA"/>
        </w:rPr>
      </w:pPr>
      <w:r w:rsidRPr="00935776">
        <w:rPr>
          <w:rFonts w:ascii="Times New Roman" w:eastAsia="Times New Roman" w:hAnsi="Times New Roman" w:cs="Times New Roman"/>
          <w:b/>
          <w:bCs/>
          <w:color w:val="000000" w:themeColor="text1"/>
          <w:sz w:val="36"/>
          <w:szCs w:val="36"/>
          <w:lang w:eastAsia="en-CA"/>
        </w:rPr>
        <w:t xml:space="preserve">Staying the Course – Giving </w:t>
      </w:r>
    </w:p>
    <w:p w:rsidR="00935776" w:rsidRPr="00935776" w:rsidRDefault="00935776" w:rsidP="00935776">
      <w:pPr>
        <w:spacing w:before="100" w:beforeAutospacing="1" w:after="100" w:afterAutospacing="1"/>
        <w:rPr>
          <w:rFonts w:ascii="Times New Roman" w:eastAsia="Times New Roman" w:hAnsi="Times New Roman" w:cs="Times New Roman"/>
          <w:sz w:val="24"/>
          <w:szCs w:val="24"/>
          <w:lang w:eastAsia="en-CA"/>
        </w:rPr>
      </w:pPr>
      <w:r w:rsidRPr="00935776">
        <w:rPr>
          <w:rFonts w:ascii="Times New Roman" w:eastAsia="Times New Roman" w:hAnsi="Times New Roman" w:cs="Times New Roman"/>
          <w:sz w:val="24"/>
          <w:szCs w:val="24"/>
          <w:lang w:eastAsia="en-CA"/>
        </w:rPr>
        <w:t>We can stay the course after a short-term mission trip by continuing to support missions financially. While giving starts as an act of obedience, it can become a joyful journey with God. Giving to the local church is our first priority, yet it continues with offerings and sacrificial gifts to those in need, local ministries and missions around the world. You’ve experienced this personally if others gave financially to help you serve on your short-term mission. Here are some strategic ways to grow in your generosity and some ideas for your next steps.</w:t>
      </w:r>
    </w:p>
    <w:p w:rsidR="00935776" w:rsidRPr="00935776" w:rsidRDefault="00935776" w:rsidP="00935776">
      <w:pPr>
        <w:spacing w:before="100" w:beforeAutospacing="1" w:after="100" w:afterAutospacing="1"/>
        <w:outlineLvl w:val="2"/>
        <w:rPr>
          <w:rFonts w:ascii="Times New Roman" w:eastAsia="Times New Roman" w:hAnsi="Times New Roman" w:cs="Times New Roman"/>
          <w:b/>
          <w:bCs/>
          <w:sz w:val="27"/>
          <w:szCs w:val="27"/>
          <w:lang w:eastAsia="en-CA"/>
        </w:rPr>
      </w:pPr>
      <w:r w:rsidRPr="00935776">
        <w:rPr>
          <w:rFonts w:ascii="Times New Roman" w:eastAsia="Times New Roman" w:hAnsi="Times New Roman" w:cs="Times New Roman"/>
          <w:b/>
          <w:bCs/>
          <w:sz w:val="27"/>
          <w:szCs w:val="27"/>
          <w:lang w:eastAsia="en-CA"/>
        </w:rPr>
        <w:t>RESOURCES TO HELP YOU LEARN AND GROW AS A GENEROUS GIVER</w:t>
      </w:r>
    </w:p>
    <w:p w:rsidR="00935776" w:rsidRPr="00935776" w:rsidRDefault="00FE2FA0" w:rsidP="00935776">
      <w:pPr>
        <w:spacing w:before="100" w:beforeAutospacing="1" w:after="100" w:afterAutospacing="1"/>
        <w:rPr>
          <w:rFonts w:ascii="Times New Roman" w:eastAsia="Times New Roman" w:hAnsi="Times New Roman" w:cs="Times New Roman"/>
          <w:sz w:val="24"/>
          <w:szCs w:val="24"/>
          <w:lang w:eastAsia="en-CA"/>
        </w:rPr>
      </w:pPr>
      <w:r w:rsidRPr="00935776">
        <w:rPr>
          <w:rFonts w:ascii="Times New Roman" w:eastAsia="Times New Roman" w:hAnsi="Times New Roman" w:cs="Times New Roman"/>
          <w:noProof/>
          <w:sz w:val="24"/>
          <w:szCs w:val="24"/>
          <w:lang w:eastAsia="en-CA"/>
        </w:rPr>
        <w:drawing>
          <wp:anchor distT="0" distB="0" distL="114300" distR="114300" simplePos="0" relativeHeight="251658240" behindDoc="0" locked="0" layoutInCell="1" allowOverlap="1" wp14:anchorId="347DB21A" wp14:editId="552651FB">
            <wp:simplePos x="0" y="0"/>
            <wp:positionH relativeFrom="column">
              <wp:align>right</wp:align>
            </wp:positionH>
            <wp:positionV relativeFrom="paragraph">
              <wp:posOffset>1270</wp:posOffset>
            </wp:positionV>
            <wp:extent cx="1000760" cy="1601470"/>
            <wp:effectExtent l="0" t="0" r="8890" b="0"/>
            <wp:wrapSquare wrapText="bothSides"/>
            <wp:docPr id="1" name="Picture 1" descr="http://www.thenextmile.org/storage/post-images/book-god-and-your-stuff.png?__SQUARESPACE_CACHEVERSION=1327090562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henextmile.org/storage/post-images/book-god-and-your-stuff.png?__SQUARESPACE_CACHEVERSION=13270905625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800" cy="1602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 w:history="1">
        <w:r w:rsidR="00935776" w:rsidRPr="00935776">
          <w:rPr>
            <w:rFonts w:ascii="Times New Roman" w:eastAsia="Times New Roman" w:hAnsi="Times New Roman" w:cs="Times New Roman"/>
            <w:color w:val="0000FF"/>
            <w:sz w:val="24"/>
            <w:szCs w:val="24"/>
            <w:u w:val="single"/>
            <w:lang w:eastAsia="en-CA"/>
          </w:rPr>
          <w:t xml:space="preserve">God and Your Stuff: The Vital Link </w:t>
        </w:r>
        <w:proofErr w:type="gramStart"/>
        <w:r w:rsidR="00935776" w:rsidRPr="00935776">
          <w:rPr>
            <w:rFonts w:ascii="Times New Roman" w:eastAsia="Times New Roman" w:hAnsi="Times New Roman" w:cs="Times New Roman"/>
            <w:color w:val="0000FF"/>
            <w:sz w:val="24"/>
            <w:szCs w:val="24"/>
            <w:u w:val="single"/>
            <w:lang w:eastAsia="en-CA"/>
          </w:rPr>
          <w:t>Between</w:t>
        </w:r>
        <w:proofErr w:type="gramEnd"/>
        <w:r w:rsidR="00935776" w:rsidRPr="00935776">
          <w:rPr>
            <w:rFonts w:ascii="Times New Roman" w:eastAsia="Times New Roman" w:hAnsi="Times New Roman" w:cs="Times New Roman"/>
            <w:color w:val="0000FF"/>
            <w:sz w:val="24"/>
            <w:szCs w:val="24"/>
            <w:u w:val="single"/>
            <w:lang w:eastAsia="en-CA"/>
          </w:rPr>
          <w:t xml:space="preserve"> Your Possessions and Your Soul</w:t>
        </w:r>
      </w:hyperlink>
      <w:r w:rsidR="00935776" w:rsidRPr="00935776">
        <w:rPr>
          <w:rFonts w:ascii="Times New Roman" w:eastAsia="Times New Roman" w:hAnsi="Times New Roman" w:cs="Times New Roman"/>
          <w:sz w:val="24"/>
          <w:szCs w:val="24"/>
          <w:lang w:eastAsia="en-CA"/>
        </w:rPr>
        <w:br/>
        <w:t xml:space="preserve">by Wesley K. </w:t>
      </w:r>
      <w:proofErr w:type="spellStart"/>
      <w:r w:rsidR="00935776" w:rsidRPr="00935776">
        <w:rPr>
          <w:rFonts w:ascii="Times New Roman" w:eastAsia="Times New Roman" w:hAnsi="Times New Roman" w:cs="Times New Roman"/>
          <w:sz w:val="24"/>
          <w:szCs w:val="24"/>
          <w:lang w:eastAsia="en-CA"/>
        </w:rPr>
        <w:t>Willmer</w:t>
      </w:r>
      <w:proofErr w:type="spellEnd"/>
      <w:r w:rsidR="00935776" w:rsidRPr="00935776">
        <w:rPr>
          <w:rFonts w:ascii="Times New Roman" w:eastAsia="Times New Roman" w:hAnsi="Times New Roman" w:cs="Times New Roman"/>
          <w:sz w:val="24"/>
          <w:szCs w:val="24"/>
          <w:lang w:eastAsia="en-CA"/>
        </w:rPr>
        <w:t xml:space="preserve">, </w:t>
      </w:r>
      <w:proofErr w:type="spellStart"/>
      <w:r w:rsidR="00935776" w:rsidRPr="00935776">
        <w:rPr>
          <w:rFonts w:ascii="Times New Roman" w:eastAsia="Times New Roman" w:hAnsi="Times New Roman" w:cs="Times New Roman"/>
          <w:sz w:val="24"/>
          <w:szCs w:val="24"/>
          <w:lang w:eastAsia="en-CA"/>
        </w:rPr>
        <w:t>NavPress</w:t>
      </w:r>
      <w:proofErr w:type="spellEnd"/>
      <w:r w:rsidR="00935776" w:rsidRPr="00935776">
        <w:rPr>
          <w:rFonts w:ascii="Times New Roman" w:eastAsia="Times New Roman" w:hAnsi="Times New Roman" w:cs="Times New Roman"/>
          <w:sz w:val="24"/>
          <w:szCs w:val="24"/>
          <w:lang w:eastAsia="en-CA"/>
        </w:rPr>
        <w:t>, 2002</w:t>
      </w:r>
    </w:p>
    <w:p w:rsidR="00935776" w:rsidRPr="00935776" w:rsidRDefault="00935776" w:rsidP="00935776">
      <w:pPr>
        <w:spacing w:before="100" w:beforeAutospacing="1" w:after="100" w:afterAutospacing="1"/>
        <w:rPr>
          <w:rFonts w:ascii="Times New Roman" w:eastAsia="Times New Roman" w:hAnsi="Times New Roman" w:cs="Times New Roman"/>
          <w:sz w:val="24"/>
          <w:szCs w:val="24"/>
          <w:lang w:eastAsia="en-CA"/>
        </w:rPr>
      </w:pPr>
      <w:r w:rsidRPr="00935776">
        <w:rPr>
          <w:rFonts w:ascii="Times New Roman" w:eastAsia="Times New Roman" w:hAnsi="Times New Roman" w:cs="Times New Roman"/>
          <w:sz w:val="24"/>
          <w:szCs w:val="24"/>
          <w:lang w:eastAsia="en-CA"/>
        </w:rPr>
        <w:t xml:space="preserve">Countless Christians are not aware of the connection between their faith and their finances. Many believers feel their income is too limited to give. Others want to share in the work of God’s Kingdom but don’t know where to start. In God and Your Stuff, Wesley </w:t>
      </w:r>
      <w:proofErr w:type="spellStart"/>
      <w:r w:rsidRPr="00935776">
        <w:rPr>
          <w:rFonts w:ascii="Times New Roman" w:eastAsia="Times New Roman" w:hAnsi="Times New Roman" w:cs="Times New Roman"/>
          <w:sz w:val="24"/>
          <w:szCs w:val="24"/>
          <w:lang w:eastAsia="en-CA"/>
        </w:rPr>
        <w:t>Willmer</w:t>
      </w:r>
      <w:proofErr w:type="spellEnd"/>
      <w:r w:rsidRPr="00935776">
        <w:rPr>
          <w:rFonts w:ascii="Times New Roman" w:eastAsia="Times New Roman" w:hAnsi="Times New Roman" w:cs="Times New Roman"/>
          <w:sz w:val="24"/>
          <w:szCs w:val="24"/>
          <w:lang w:eastAsia="en-CA"/>
        </w:rPr>
        <w:t xml:space="preserve"> challenges the thinking that what we do with our stuff has no effect on the Christian life. An established authority on stewardship as a spiritual discipline, </w:t>
      </w:r>
      <w:proofErr w:type="spellStart"/>
      <w:r w:rsidRPr="00935776">
        <w:rPr>
          <w:rFonts w:ascii="Times New Roman" w:eastAsia="Times New Roman" w:hAnsi="Times New Roman" w:cs="Times New Roman"/>
          <w:sz w:val="24"/>
          <w:szCs w:val="24"/>
          <w:lang w:eastAsia="en-CA"/>
        </w:rPr>
        <w:t>Willmer</w:t>
      </w:r>
      <w:proofErr w:type="spellEnd"/>
      <w:r w:rsidRPr="00935776">
        <w:rPr>
          <w:rFonts w:ascii="Times New Roman" w:eastAsia="Times New Roman" w:hAnsi="Times New Roman" w:cs="Times New Roman"/>
          <w:sz w:val="24"/>
          <w:szCs w:val="24"/>
          <w:lang w:eastAsia="en-CA"/>
        </w:rPr>
        <w:t xml:space="preserve"> lays a biblical foundation for the crucial connection between our eternal souls and our earthly possessions.</w:t>
      </w:r>
    </w:p>
    <w:p w:rsidR="00935776" w:rsidRPr="00935776" w:rsidRDefault="00FE2FA0" w:rsidP="00935776">
      <w:pPr>
        <w:spacing w:before="100" w:beforeAutospacing="1" w:after="100" w:afterAutospacing="1"/>
        <w:rPr>
          <w:rFonts w:ascii="Times New Roman" w:eastAsia="Times New Roman" w:hAnsi="Times New Roman" w:cs="Times New Roman"/>
          <w:sz w:val="24"/>
          <w:szCs w:val="24"/>
          <w:lang w:eastAsia="en-CA"/>
        </w:rPr>
      </w:pPr>
      <w:r w:rsidRPr="00935776">
        <w:rPr>
          <w:rFonts w:ascii="Times New Roman" w:eastAsia="Times New Roman" w:hAnsi="Times New Roman" w:cs="Times New Roman"/>
          <w:noProof/>
          <w:sz w:val="24"/>
          <w:szCs w:val="24"/>
          <w:lang w:eastAsia="en-CA"/>
        </w:rPr>
        <w:drawing>
          <wp:anchor distT="0" distB="0" distL="114300" distR="114300" simplePos="0" relativeHeight="251659264" behindDoc="0" locked="0" layoutInCell="1" allowOverlap="1" wp14:anchorId="0A15C14B" wp14:editId="7FA51BF4">
            <wp:simplePos x="0" y="0"/>
            <wp:positionH relativeFrom="column">
              <wp:posOffset>4932680</wp:posOffset>
            </wp:positionH>
            <wp:positionV relativeFrom="paragraph">
              <wp:posOffset>17780</wp:posOffset>
            </wp:positionV>
            <wp:extent cx="1087120" cy="1598295"/>
            <wp:effectExtent l="0" t="0" r="0" b="1905"/>
            <wp:wrapSquare wrapText="bothSides"/>
            <wp:docPr id="2" name="Picture 2" descr="http://www.thenextmile.org/storage/post-images/book-igniting-a-life-of-generosity.png?__SQUARESPACE_CACHEVERSION=1327090570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henextmile.org/storage/post-images/book-igniting-a-life-of-generosity.png?__SQUARESPACE_CACHEVERSION=13270905709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7120" cy="1598295"/>
                    </a:xfrm>
                    <a:prstGeom prst="rect">
                      <a:avLst/>
                    </a:prstGeom>
                    <a:noFill/>
                    <a:ln>
                      <a:noFill/>
                    </a:ln>
                  </pic:spPr>
                </pic:pic>
              </a:graphicData>
            </a:graphic>
            <wp14:sizeRelH relativeFrom="page">
              <wp14:pctWidth>0</wp14:pctWidth>
            </wp14:sizeRelH>
            <wp14:sizeRelV relativeFrom="page">
              <wp14:pctHeight>0</wp14:pctHeight>
            </wp14:sizeRelV>
          </wp:anchor>
        </w:drawing>
      </w:r>
      <w:r w:rsidR="00935776" w:rsidRPr="00935776">
        <w:rPr>
          <w:rFonts w:ascii="Times New Roman" w:eastAsia="Times New Roman" w:hAnsi="Times New Roman" w:cs="Times New Roman"/>
          <w:sz w:val="24"/>
          <w:szCs w:val="24"/>
          <w:lang w:eastAsia="en-CA"/>
        </w:rPr>
        <w:t> </w:t>
      </w:r>
      <w:hyperlink r:id="rId10" w:history="1">
        <w:r w:rsidR="00935776" w:rsidRPr="00935776">
          <w:rPr>
            <w:rFonts w:ascii="Times New Roman" w:eastAsia="Times New Roman" w:hAnsi="Times New Roman" w:cs="Times New Roman"/>
            <w:color w:val="0000FF"/>
            <w:sz w:val="24"/>
            <w:szCs w:val="24"/>
            <w:u w:val="single"/>
            <w:lang w:eastAsia="en-CA"/>
          </w:rPr>
          <w:t>Igniting a Life of Generosity</w:t>
        </w:r>
      </w:hyperlink>
      <w:r w:rsidR="00935776" w:rsidRPr="00935776">
        <w:rPr>
          <w:rFonts w:ascii="Times New Roman" w:eastAsia="Times New Roman" w:hAnsi="Times New Roman" w:cs="Times New Roman"/>
          <w:sz w:val="24"/>
          <w:szCs w:val="24"/>
          <w:lang w:eastAsia="en-CA"/>
        </w:rPr>
        <w:br/>
        <w:t>by Chris McDaniel, ECFA publishing, 2011.</w:t>
      </w:r>
    </w:p>
    <w:p w:rsidR="00935776" w:rsidRPr="00935776" w:rsidRDefault="00935776" w:rsidP="00935776">
      <w:pPr>
        <w:spacing w:before="100" w:beforeAutospacing="1" w:after="100" w:afterAutospacing="1"/>
        <w:rPr>
          <w:rFonts w:ascii="Times New Roman" w:eastAsia="Times New Roman" w:hAnsi="Times New Roman" w:cs="Times New Roman"/>
          <w:sz w:val="24"/>
          <w:szCs w:val="24"/>
          <w:lang w:eastAsia="en-CA"/>
        </w:rPr>
      </w:pPr>
      <w:r w:rsidRPr="00935776">
        <w:rPr>
          <w:rFonts w:ascii="Times New Roman" w:eastAsia="Times New Roman" w:hAnsi="Times New Roman" w:cs="Times New Roman"/>
          <w:sz w:val="24"/>
          <w:szCs w:val="24"/>
          <w:lang w:eastAsia="en-CA"/>
        </w:rPr>
        <w:t>A devotional for those who desire to better understand the wonderful experiences the Bible offers when we grow in the grace of giving. The devotional is divided into three sections: “What does God want you to know?” “What does He want you to do?” and “Ignite the Fire.” Each day contains anecdotes and stories from popular Christian leaders and authors that explore the heart of giving.</w:t>
      </w:r>
    </w:p>
    <w:p w:rsidR="00935776" w:rsidRPr="00935776" w:rsidRDefault="00935776" w:rsidP="00935776">
      <w:pPr>
        <w:spacing w:before="100" w:beforeAutospacing="1" w:after="100" w:afterAutospacing="1"/>
        <w:rPr>
          <w:rFonts w:ascii="Times New Roman" w:eastAsia="Times New Roman" w:hAnsi="Times New Roman" w:cs="Times New Roman"/>
          <w:sz w:val="24"/>
          <w:szCs w:val="24"/>
          <w:lang w:eastAsia="en-CA"/>
        </w:rPr>
      </w:pPr>
      <w:r w:rsidRPr="00935776">
        <w:rPr>
          <w:rFonts w:ascii="Times New Roman" w:eastAsia="Times New Roman" w:hAnsi="Times New Roman" w:cs="Times New Roman"/>
          <w:sz w:val="24"/>
          <w:szCs w:val="24"/>
          <w:lang w:eastAsia="en-CA"/>
        </w:rPr>
        <w:t> </w:t>
      </w:r>
    </w:p>
    <w:p w:rsidR="00FE2FA0" w:rsidRDefault="00FE2FA0" w:rsidP="00935776">
      <w:pPr>
        <w:spacing w:before="100" w:beforeAutospacing="1" w:after="100" w:afterAutospacing="1"/>
        <w:rPr>
          <w:rFonts w:ascii="Times New Roman" w:eastAsia="Times New Roman" w:hAnsi="Times New Roman" w:cs="Times New Roman"/>
          <w:sz w:val="24"/>
          <w:szCs w:val="24"/>
          <w:lang w:eastAsia="en-CA"/>
        </w:rPr>
      </w:pPr>
    </w:p>
    <w:p w:rsidR="00935776" w:rsidRPr="00935776" w:rsidRDefault="00FE2FA0" w:rsidP="00935776">
      <w:pPr>
        <w:spacing w:before="100" w:beforeAutospacing="1" w:after="100" w:afterAutospacing="1"/>
        <w:rPr>
          <w:rFonts w:ascii="Times New Roman" w:eastAsia="Times New Roman" w:hAnsi="Times New Roman" w:cs="Times New Roman"/>
          <w:sz w:val="24"/>
          <w:szCs w:val="24"/>
          <w:lang w:eastAsia="en-CA"/>
        </w:rPr>
      </w:pPr>
      <w:r w:rsidRPr="00935776">
        <w:rPr>
          <w:rFonts w:ascii="Times New Roman" w:eastAsia="Times New Roman" w:hAnsi="Times New Roman" w:cs="Times New Roman"/>
          <w:noProof/>
          <w:sz w:val="24"/>
          <w:szCs w:val="24"/>
          <w:lang w:eastAsia="en-CA"/>
        </w:rPr>
        <w:lastRenderedPageBreak/>
        <w:drawing>
          <wp:anchor distT="0" distB="0" distL="114300" distR="114300" simplePos="0" relativeHeight="251660288" behindDoc="0" locked="0" layoutInCell="1" allowOverlap="1" wp14:anchorId="6FE84C5E" wp14:editId="3DC6955B">
            <wp:simplePos x="914400" y="1438275"/>
            <wp:positionH relativeFrom="column">
              <wp:align>right</wp:align>
            </wp:positionH>
            <wp:positionV relativeFrom="paragraph">
              <wp:posOffset>-3810</wp:posOffset>
            </wp:positionV>
            <wp:extent cx="1162685" cy="1590675"/>
            <wp:effectExtent l="0" t="0" r="0" b="9525"/>
            <wp:wrapSquare wrapText="bothSides"/>
            <wp:docPr id="3" name="Picture 3" descr="http://www.thenextmile.org/storage/post-images/book-the-treasure-principle.jpg?__SQUARESPACE_CACHEVERSION=1327090594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henextmile.org/storage/post-images/book-the-treasure-principle.jpg?__SQUARESPACE_CACHEVERSION=13270905943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800" cy="15912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2" w:history="1">
        <w:r w:rsidR="00935776" w:rsidRPr="00935776">
          <w:rPr>
            <w:rFonts w:ascii="Times New Roman" w:eastAsia="Times New Roman" w:hAnsi="Times New Roman" w:cs="Times New Roman"/>
            <w:color w:val="0000FF"/>
            <w:sz w:val="24"/>
            <w:szCs w:val="24"/>
            <w:u w:val="single"/>
            <w:lang w:eastAsia="en-CA"/>
          </w:rPr>
          <w:t>The Treasure Principle: Unlocking the Secret of Joyful Giving</w:t>
        </w:r>
      </w:hyperlink>
      <w:r w:rsidR="00935776" w:rsidRPr="00935776">
        <w:rPr>
          <w:rFonts w:ascii="Times New Roman" w:eastAsia="Times New Roman" w:hAnsi="Times New Roman" w:cs="Times New Roman"/>
          <w:sz w:val="24"/>
          <w:szCs w:val="24"/>
          <w:lang w:eastAsia="en-CA"/>
        </w:rPr>
        <w:br/>
        <w:t xml:space="preserve">by Randy Alcorn, </w:t>
      </w:r>
      <w:proofErr w:type="spellStart"/>
      <w:r w:rsidR="00935776" w:rsidRPr="00935776">
        <w:rPr>
          <w:rFonts w:ascii="Times New Roman" w:eastAsia="Times New Roman" w:hAnsi="Times New Roman" w:cs="Times New Roman"/>
          <w:sz w:val="24"/>
          <w:szCs w:val="24"/>
          <w:lang w:eastAsia="en-CA"/>
        </w:rPr>
        <w:t>Multnomah</w:t>
      </w:r>
      <w:proofErr w:type="spellEnd"/>
      <w:r w:rsidR="00935776" w:rsidRPr="00935776">
        <w:rPr>
          <w:rFonts w:ascii="Times New Roman" w:eastAsia="Times New Roman" w:hAnsi="Times New Roman" w:cs="Times New Roman"/>
          <w:sz w:val="24"/>
          <w:szCs w:val="24"/>
          <w:lang w:eastAsia="en-CA"/>
        </w:rPr>
        <w:t xml:space="preserve"> Books, 2005</w:t>
      </w:r>
    </w:p>
    <w:p w:rsidR="00935776" w:rsidRPr="00935776" w:rsidRDefault="00935776" w:rsidP="00935776">
      <w:pPr>
        <w:spacing w:before="100" w:beforeAutospacing="1" w:after="100" w:afterAutospacing="1"/>
        <w:rPr>
          <w:rFonts w:ascii="Times New Roman" w:eastAsia="Times New Roman" w:hAnsi="Times New Roman" w:cs="Times New Roman"/>
          <w:sz w:val="24"/>
          <w:szCs w:val="24"/>
          <w:lang w:eastAsia="en-CA"/>
        </w:rPr>
      </w:pPr>
      <w:r w:rsidRPr="00935776">
        <w:rPr>
          <w:rFonts w:ascii="Times New Roman" w:eastAsia="Times New Roman" w:hAnsi="Times New Roman" w:cs="Times New Roman"/>
          <w:sz w:val="24"/>
          <w:szCs w:val="24"/>
          <w:lang w:eastAsia="en-CA"/>
        </w:rPr>
        <w:t>"You couldn't pay me enough not to give," exclaims the bestselling author, who believes there's a higher motivation for giving than guilt. "Giving infuses life with joy. It interjects an eternal dimension into even the most ordinary day." Alcorn bases his brief, motivational message on the words of the world's foremost financial consultant, Jesus Christ, who advised listeners to "store up for yourselves treasures in heaven" (Matthew 6:20). In a concise power-packed style, he leads the reader toward the Treasure Principle mindset by proposing and illustrating key truths. "God owns everything," writes Alcorn. "I'm His money manager. What I call my money is really His. The question is, "What does He want me to do with His money?"</w:t>
      </w:r>
    </w:p>
    <w:p w:rsidR="00935776" w:rsidRPr="00935776" w:rsidRDefault="00935776" w:rsidP="00935776">
      <w:pPr>
        <w:spacing w:before="100" w:beforeAutospacing="1" w:after="100" w:afterAutospacing="1"/>
        <w:outlineLvl w:val="2"/>
        <w:rPr>
          <w:rFonts w:ascii="Times New Roman" w:eastAsia="Times New Roman" w:hAnsi="Times New Roman" w:cs="Times New Roman"/>
          <w:b/>
          <w:bCs/>
          <w:sz w:val="27"/>
          <w:szCs w:val="27"/>
          <w:lang w:eastAsia="en-CA"/>
        </w:rPr>
      </w:pPr>
      <w:r w:rsidRPr="00935776">
        <w:rPr>
          <w:rFonts w:ascii="Times New Roman" w:eastAsia="Times New Roman" w:hAnsi="Times New Roman" w:cs="Times New Roman"/>
          <w:b/>
          <w:bCs/>
          <w:sz w:val="27"/>
          <w:szCs w:val="27"/>
          <w:lang w:eastAsia="en-CA"/>
        </w:rPr>
        <w:t>PRACTICAL NEXT STEPS</w:t>
      </w:r>
    </w:p>
    <w:p w:rsidR="00935776" w:rsidRPr="00935776" w:rsidRDefault="00935776" w:rsidP="00935776">
      <w:pPr>
        <w:spacing w:before="100" w:beforeAutospacing="1" w:after="100" w:afterAutospacing="1"/>
        <w:rPr>
          <w:rFonts w:ascii="Times New Roman" w:eastAsia="Times New Roman" w:hAnsi="Times New Roman" w:cs="Times New Roman"/>
          <w:sz w:val="24"/>
          <w:szCs w:val="24"/>
          <w:lang w:eastAsia="en-CA"/>
        </w:rPr>
      </w:pPr>
      <w:r w:rsidRPr="00935776">
        <w:rPr>
          <w:rFonts w:ascii="Times New Roman" w:eastAsia="Times New Roman" w:hAnsi="Times New Roman" w:cs="Times New Roman"/>
          <w:b/>
          <w:bCs/>
          <w:sz w:val="24"/>
          <w:szCs w:val="24"/>
          <w:lang w:eastAsia="en-CA"/>
        </w:rPr>
        <w:t>Time</w:t>
      </w:r>
    </w:p>
    <w:p w:rsidR="00935776" w:rsidRPr="00935776" w:rsidRDefault="00935776" w:rsidP="00935776">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935776">
        <w:rPr>
          <w:rFonts w:ascii="Times New Roman" w:eastAsia="Times New Roman" w:hAnsi="Times New Roman" w:cs="Times New Roman"/>
          <w:sz w:val="24"/>
          <w:szCs w:val="24"/>
          <w:lang w:eastAsia="en-CA"/>
        </w:rPr>
        <w:t>Volunteer to serve on your church mission team.  If there are no openings on the team, volunteer to serve where needed for various projects or as a mentor for future short-termers.</w:t>
      </w:r>
    </w:p>
    <w:p w:rsidR="00935776" w:rsidRPr="00935776" w:rsidRDefault="00935776" w:rsidP="00935776">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935776">
        <w:rPr>
          <w:rFonts w:ascii="Times New Roman" w:eastAsia="Times New Roman" w:hAnsi="Times New Roman" w:cs="Times New Roman"/>
          <w:sz w:val="24"/>
          <w:szCs w:val="24"/>
          <w:lang w:eastAsia="en-CA"/>
        </w:rPr>
        <w:t>When missionaries are back on home assignment and visiting, volunteer to coordinate a dessert or reception for them with supporters and friends.</w:t>
      </w:r>
    </w:p>
    <w:p w:rsidR="00935776" w:rsidRPr="00935776" w:rsidRDefault="00935776" w:rsidP="00935776">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935776">
        <w:rPr>
          <w:rFonts w:ascii="Times New Roman" w:eastAsia="Times New Roman" w:hAnsi="Times New Roman" w:cs="Times New Roman"/>
          <w:sz w:val="24"/>
          <w:szCs w:val="24"/>
          <w:lang w:eastAsia="en-CA"/>
        </w:rPr>
        <w:t>Find a local ministry that your church is connected with and volunteer to serve where needed.</w:t>
      </w:r>
    </w:p>
    <w:p w:rsidR="00935776" w:rsidRPr="00935776" w:rsidRDefault="00935776" w:rsidP="00935776">
      <w:pPr>
        <w:spacing w:before="100" w:beforeAutospacing="1" w:after="100" w:afterAutospacing="1"/>
        <w:rPr>
          <w:rFonts w:ascii="Times New Roman" w:eastAsia="Times New Roman" w:hAnsi="Times New Roman" w:cs="Times New Roman"/>
          <w:sz w:val="24"/>
          <w:szCs w:val="24"/>
          <w:lang w:eastAsia="en-CA"/>
        </w:rPr>
      </w:pPr>
      <w:r w:rsidRPr="00935776">
        <w:rPr>
          <w:rFonts w:ascii="Times New Roman" w:eastAsia="Times New Roman" w:hAnsi="Times New Roman" w:cs="Times New Roman"/>
          <w:b/>
          <w:bCs/>
          <w:sz w:val="24"/>
          <w:szCs w:val="24"/>
          <w:lang w:eastAsia="en-CA"/>
        </w:rPr>
        <w:t>Talent</w:t>
      </w:r>
    </w:p>
    <w:p w:rsidR="00935776" w:rsidRPr="00935776" w:rsidRDefault="00935776" w:rsidP="00935776">
      <w:pPr>
        <w:numPr>
          <w:ilvl w:val="0"/>
          <w:numId w:val="2"/>
        </w:numPr>
        <w:spacing w:before="100" w:beforeAutospacing="1" w:after="100" w:afterAutospacing="1"/>
        <w:rPr>
          <w:rFonts w:ascii="Times New Roman" w:eastAsia="Times New Roman" w:hAnsi="Times New Roman" w:cs="Times New Roman"/>
          <w:sz w:val="24"/>
          <w:szCs w:val="24"/>
          <w:lang w:eastAsia="en-CA"/>
        </w:rPr>
      </w:pPr>
      <w:r w:rsidRPr="00935776">
        <w:rPr>
          <w:rFonts w:ascii="Times New Roman" w:eastAsia="Times New Roman" w:hAnsi="Times New Roman" w:cs="Times New Roman"/>
          <w:sz w:val="24"/>
          <w:szCs w:val="24"/>
          <w:lang w:eastAsia="en-CA"/>
        </w:rPr>
        <w:t>Look at your special abilities and experiences after completing the S.H.A.P.E. assessment.  Ask the missionary or national that hosted your short-term team if they could use any of these from a distance to help further their mission on the field. If yes, begin utilizing your talents to make a difference on the field.</w:t>
      </w:r>
    </w:p>
    <w:p w:rsidR="00935776" w:rsidRPr="00935776" w:rsidRDefault="00935776" w:rsidP="00935776">
      <w:pPr>
        <w:numPr>
          <w:ilvl w:val="0"/>
          <w:numId w:val="2"/>
        </w:numPr>
        <w:spacing w:before="100" w:beforeAutospacing="1" w:after="100" w:afterAutospacing="1"/>
        <w:rPr>
          <w:rFonts w:ascii="Times New Roman" w:eastAsia="Times New Roman" w:hAnsi="Times New Roman" w:cs="Times New Roman"/>
          <w:sz w:val="24"/>
          <w:szCs w:val="24"/>
          <w:lang w:eastAsia="en-CA"/>
        </w:rPr>
      </w:pPr>
      <w:r w:rsidRPr="00935776">
        <w:rPr>
          <w:rFonts w:ascii="Times New Roman" w:eastAsia="Times New Roman" w:hAnsi="Times New Roman" w:cs="Times New Roman"/>
          <w:sz w:val="24"/>
          <w:szCs w:val="24"/>
          <w:lang w:eastAsia="en-CA"/>
        </w:rPr>
        <w:t>If your host or national doesn’t see a fit, ask the missionaries your church supports a similar question. Most likely there will be a fit for you. You have an opportunity to strengthen your connection with them and your commitment to the missions your church regularly supports.</w:t>
      </w:r>
    </w:p>
    <w:p w:rsidR="00935776" w:rsidRPr="00935776" w:rsidRDefault="00935776" w:rsidP="00935776">
      <w:pPr>
        <w:numPr>
          <w:ilvl w:val="0"/>
          <w:numId w:val="2"/>
        </w:numPr>
        <w:spacing w:before="100" w:beforeAutospacing="1" w:after="100" w:afterAutospacing="1"/>
        <w:rPr>
          <w:rFonts w:ascii="Times New Roman" w:eastAsia="Times New Roman" w:hAnsi="Times New Roman" w:cs="Times New Roman"/>
          <w:sz w:val="24"/>
          <w:szCs w:val="24"/>
          <w:lang w:eastAsia="en-CA"/>
        </w:rPr>
      </w:pPr>
      <w:r w:rsidRPr="00935776">
        <w:rPr>
          <w:rFonts w:ascii="Times New Roman" w:eastAsia="Times New Roman" w:hAnsi="Times New Roman" w:cs="Times New Roman"/>
          <w:sz w:val="24"/>
          <w:szCs w:val="24"/>
          <w:lang w:eastAsia="en-CA"/>
        </w:rPr>
        <w:t>Offer your talents to assist the church mission team or one of the local, ongoing ministries your church is involved with.</w:t>
      </w:r>
    </w:p>
    <w:p w:rsidR="00935776" w:rsidRPr="00935776" w:rsidRDefault="00935776" w:rsidP="00935776">
      <w:pPr>
        <w:spacing w:before="100" w:beforeAutospacing="1" w:after="100" w:afterAutospacing="1"/>
        <w:rPr>
          <w:rFonts w:ascii="Times New Roman" w:eastAsia="Times New Roman" w:hAnsi="Times New Roman" w:cs="Times New Roman"/>
          <w:sz w:val="24"/>
          <w:szCs w:val="24"/>
          <w:lang w:eastAsia="en-CA"/>
        </w:rPr>
      </w:pPr>
      <w:r w:rsidRPr="00935776">
        <w:rPr>
          <w:rFonts w:ascii="Times New Roman" w:eastAsia="Times New Roman" w:hAnsi="Times New Roman" w:cs="Times New Roman"/>
          <w:b/>
          <w:bCs/>
          <w:sz w:val="24"/>
          <w:szCs w:val="24"/>
          <w:lang w:eastAsia="en-CA"/>
        </w:rPr>
        <w:t>Treasure</w:t>
      </w:r>
    </w:p>
    <w:p w:rsidR="00935776" w:rsidRPr="00935776" w:rsidRDefault="00935776" w:rsidP="00935776">
      <w:pPr>
        <w:numPr>
          <w:ilvl w:val="0"/>
          <w:numId w:val="3"/>
        </w:numPr>
        <w:spacing w:before="100" w:beforeAutospacing="1" w:after="100" w:afterAutospacing="1"/>
        <w:rPr>
          <w:rFonts w:ascii="Times New Roman" w:eastAsia="Times New Roman" w:hAnsi="Times New Roman" w:cs="Times New Roman"/>
          <w:sz w:val="24"/>
          <w:szCs w:val="24"/>
          <w:lang w:eastAsia="en-CA"/>
        </w:rPr>
      </w:pPr>
      <w:r w:rsidRPr="00935776">
        <w:rPr>
          <w:rFonts w:ascii="Times New Roman" w:eastAsia="Times New Roman" w:hAnsi="Times New Roman" w:cs="Times New Roman"/>
          <w:sz w:val="24"/>
          <w:szCs w:val="24"/>
          <w:lang w:eastAsia="en-CA"/>
        </w:rPr>
        <w:t xml:space="preserve">Find out if your church has a </w:t>
      </w:r>
      <w:proofErr w:type="gramStart"/>
      <w:r w:rsidRPr="00935776">
        <w:rPr>
          <w:rFonts w:ascii="Times New Roman" w:eastAsia="Times New Roman" w:hAnsi="Times New Roman" w:cs="Times New Roman"/>
          <w:sz w:val="24"/>
          <w:szCs w:val="24"/>
          <w:lang w:eastAsia="en-CA"/>
        </w:rPr>
        <w:t>missions</w:t>
      </w:r>
      <w:proofErr w:type="gramEnd"/>
      <w:r w:rsidRPr="00935776">
        <w:rPr>
          <w:rFonts w:ascii="Times New Roman" w:eastAsia="Times New Roman" w:hAnsi="Times New Roman" w:cs="Times New Roman"/>
          <w:sz w:val="24"/>
          <w:szCs w:val="24"/>
          <w:lang w:eastAsia="en-CA"/>
        </w:rPr>
        <w:t xml:space="preserve"> fund.  If so, start giving to it.</w:t>
      </w:r>
    </w:p>
    <w:p w:rsidR="00935776" w:rsidRPr="00935776" w:rsidRDefault="00935776" w:rsidP="00935776">
      <w:pPr>
        <w:numPr>
          <w:ilvl w:val="0"/>
          <w:numId w:val="3"/>
        </w:numPr>
        <w:spacing w:before="100" w:beforeAutospacing="1" w:after="100" w:afterAutospacing="1"/>
        <w:rPr>
          <w:rFonts w:ascii="Times New Roman" w:eastAsia="Times New Roman" w:hAnsi="Times New Roman" w:cs="Times New Roman"/>
          <w:sz w:val="24"/>
          <w:szCs w:val="24"/>
          <w:lang w:eastAsia="en-CA"/>
        </w:rPr>
      </w:pPr>
      <w:r w:rsidRPr="00935776">
        <w:rPr>
          <w:rFonts w:ascii="Times New Roman" w:eastAsia="Times New Roman" w:hAnsi="Times New Roman" w:cs="Times New Roman"/>
          <w:sz w:val="24"/>
          <w:szCs w:val="24"/>
          <w:lang w:eastAsia="en-CA"/>
        </w:rPr>
        <w:t>If you made a connection with your host missionary or national while on your STM, find out what their financial needs are and start supporting them.</w:t>
      </w:r>
    </w:p>
    <w:p w:rsidR="00935776" w:rsidRPr="00935776" w:rsidRDefault="00935776" w:rsidP="00935776">
      <w:pPr>
        <w:numPr>
          <w:ilvl w:val="0"/>
          <w:numId w:val="3"/>
        </w:numPr>
        <w:spacing w:before="100" w:beforeAutospacing="1" w:after="100" w:afterAutospacing="1"/>
        <w:rPr>
          <w:rFonts w:ascii="Times New Roman" w:eastAsia="Times New Roman" w:hAnsi="Times New Roman" w:cs="Times New Roman"/>
          <w:sz w:val="24"/>
          <w:szCs w:val="24"/>
          <w:lang w:eastAsia="en-CA"/>
        </w:rPr>
      </w:pPr>
      <w:r w:rsidRPr="00935776">
        <w:rPr>
          <w:rFonts w:ascii="Times New Roman" w:eastAsia="Times New Roman" w:hAnsi="Times New Roman" w:cs="Times New Roman"/>
          <w:sz w:val="24"/>
          <w:szCs w:val="24"/>
          <w:lang w:eastAsia="en-CA"/>
        </w:rPr>
        <w:t xml:space="preserve">Visit some recommended generosity sites that offer multiple opportunities for giving. Pray, review and pick a mission or ministry and start supporting them. </w:t>
      </w:r>
      <w:bookmarkStart w:id="0" w:name="_GoBack"/>
      <w:bookmarkEnd w:id="0"/>
    </w:p>
    <w:sectPr w:rsidR="00935776" w:rsidRPr="009357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91F"/>
    <w:multiLevelType w:val="multilevel"/>
    <w:tmpl w:val="F010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D2475A"/>
    <w:multiLevelType w:val="multilevel"/>
    <w:tmpl w:val="1C26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012321"/>
    <w:multiLevelType w:val="multilevel"/>
    <w:tmpl w:val="A6D6F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776"/>
    <w:rsid w:val="001B16D5"/>
    <w:rsid w:val="00396044"/>
    <w:rsid w:val="00752B76"/>
    <w:rsid w:val="00833504"/>
    <w:rsid w:val="00887BBC"/>
    <w:rsid w:val="00902512"/>
    <w:rsid w:val="00935776"/>
    <w:rsid w:val="00E8793C"/>
    <w:rsid w:val="00FE2F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776"/>
    <w:rPr>
      <w:sz w:val="16"/>
      <w:szCs w:val="16"/>
    </w:rPr>
  </w:style>
  <w:style w:type="character" w:customStyle="1" w:styleId="BalloonTextChar">
    <w:name w:val="Balloon Text Char"/>
    <w:basedOn w:val="DefaultParagraphFont"/>
    <w:link w:val="BalloonText"/>
    <w:uiPriority w:val="99"/>
    <w:semiHidden/>
    <w:rsid w:val="0093577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776"/>
    <w:rPr>
      <w:sz w:val="16"/>
      <w:szCs w:val="16"/>
    </w:rPr>
  </w:style>
  <w:style w:type="character" w:customStyle="1" w:styleId="BalloonTextChar">
    <w:name w:val="Balloon Text Char"/>
    <w:basedOn w:val="DefaultParagraphFont"/>
    <w:link w:val="BalloonText"/>
    <w:uiPriority w:val="99"/>
    <w:semiHidden/>
    <w:rsid w:val="0093577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646267">
      <w:bodyDiv w:val="1"/>
      <w:marLeft w:val="0"/>
      <w:marRight w:val="0"/>
      <w:marTop w:val="0"/>
      <w:marBottom w:val="0"/>
      <w:divBdr>
        <w:top w:val="none" w:sz="0" w:space="0" w:color="auto"/>
        <w:left w:val="none" w:sz="0" w:space="0" w:color="auto"/>
        <w:bottom w:val="none" w:sz="0" w:space="0" w:color="auto"/>
        <w:right w:val="none" w:sz="0" w:space="0" w:color="auto"/>
      </w:divBdr>
      <w:divsChild>
        <w:div w:id="1384406916">
          <w:marLeft w:val="0"/>
          <w:marRight w:val="0"/>
          <w:marTop w:val="0"/>
          <w:marBottom w:val="0"/>
          <w:divBdr>
            <w:top w:val="none" w:sz="0" w:space="0" w:color="auto"/>
            <w:left w:val="none" w:sz="0" w:space="0" w:color="auto"/>
            <w:bottom w:val="none" w:sz="0" w:space="0" w:color="auto"/>
            <w:right w:val="none" w:sz="0" w:space="0" w:color="auto"/>
          </w:divBdr>
          <w:divsChild>
            <w:div w:id="16475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a.org/Content/God-And-Your-Stuf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epm.org/store/product/treasure-princip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http://www.ecfa.org/Content/Igniting-a-Life-of-Generosity"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652</Words>
  <Characters>3722</Characters>
  <Application>Microsoft Office Word</Application>
  <DocSecurity>0</DocSecurity>
  <Lines>31</Lines>
  <Paragraphs>8</Paragraphs>
  <ScaleCrop>false</ScaleCrop>
  <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Kroes</dc:creator>
  <cp:keywords/>
  <dc:description/>
  <cp:lastModifiedBy>Mark Kroes</cp:lastModifiedBy>
  <cp:revision>2</cp:revision>
  <dcterms:created xsi:type="dcterms:W3CDTF">2014-01-19T15:58:00Z</dcterms:created>
  <dcterms:modified xsi:type="dcterms:W3CDTF">2014-01-19T16:05:00Z</dcterms:modified>
</cp:coreProperties>
</file>